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10B" w:rsidRDefault="00600D0F">
      <w:pPr>
        <w:pStyle w:val="Body"/>
        <w:jc w:val="center"/>
      </w:pPr>
      <w:r>
        <w:rPr>
          <w:rFonts w:ascii="Times New Roman" w:hAnsi="Times New Roman"/>
          <w:b/>
          <w:bCs/>
          <w:sz w:val="26"/>
          <w:szCs w:val="26"/>
          <w:u w:val="single"/>
        </w:rPr>
        <w:t>Obesity</w:t>
      </w:r>
    </w:p>
    <w:p w:rsidR="007A510B" w:rsidRDefault="007A510B">
      <w:pPr>
        <w:pStyle w:val="Body"/>
        <w:jc w:val="center"/>
      </w:pPr>
    </w:p>
    <w:p w:rsidR="007A510B" w:rsidRDefault="00600D0F">
      <w:pPr>
        <w:pStyle w:val="Body"/>
      </w:pPr>
      <w:r>
        <w:rPr>
          <w:rFonts w:ascii="Times New Roman" w:hAnsi="Times New Roman"/>
          <w:sz w:val="24"/>
          <w:szCs w:val="24"/>
        </w:rPr>
        <w:t>Treatment for obesity can be done at home by changing your diet, exercise and behavior</w:t>
      </w:r>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lose weight. For those who struggle with this there are medications and surgeries that can help to treat obesity.</w:t>
      </w:r>
    </w:p>
    <w:p w:rsidR="007A510B" w:rsidRDefault="007A510B">
      <w:pPr>
        <w:pStyle w:val="Body"/>
      </w:pPr>
    </w:p>
    <w:p w:rsidR="007A510B" w:rsidRDefault="00600D0F">
      <w:pPr>
        <w:pStyle w:val="Body"/>
      </w:pPr>
      <w:r>
        <w:rPr>
          <w:rFonts w:ascii="Times New Roman" w:hAnsi="Times New Roman"/>
          <w:b/>
          <w:bCs/>
          <w:sz w:val="24"/>
          <w:szCs w:val="24"/>
        </w:rPr>
        <w:t xml:space="preserve">Prescription Weight-Loss </w:t>
      </w:r>
      <w:r>
        <w:rPr>
          <w:rFonts w:ascii="Times New Roman" w:hAnsi="Times New Roman"/>
          <w:b/>
          <w:bCs/>
          <w:sz w:val="24"/>
          <w:szCs w:val="24"/>
        </w:rPr>
        <w:t>Medication</w:t>
      </w:r>
    </w:p>
    <w:p w:rsidR="007A510B" w:rsidRDefault="00600D0F">
      <w:pPr>
        <w:pStyle w:val="Body"/>
      </w:pPr>
      <w:r>
        <w:rPr>
          <w:rFonts w:ascii="Times New Roman" w:hAnsi="Times New Roman"/>
          <w:sz w:val="24"/>
          <w:szCs w:val="24"/>
        </w:rPr>
        <w:t xml:space="preserve">Alongside diet and exercise, weight-loss medication can help. Without the help of diet, exercise, and </w:t>
      </w:r>
      <w:proofErr w:type="spellStart"/>
      <w:r>
        <w:rPr>
          <w:rFonts w:ascii="Times New Roman" w:hAnsi="Times New Roman"/>
          <w:sz w:val="24"/>
          <w:szCs w:val="24"/>
        </w:rPr>
        <w:t>behavioural</w:t>
      </w:r>
      <w:proofErr w:type="spellEnd"/>
      <w:r>
        <w:rPr>
          <w:rFonts w:ascii="Times New Roman" w:hAnsi="Times New Roman"/>
          <w:sz w:val="24"/>
          <w:szCs w:val="24"/>
        </w:rPr>
        <w:t xml:space="preserve"> changes, medication is unlikely to work. Weight-loss medication includes:</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Orlistat (Xenical)</w:t>
      </w:r>
    </w:p>
    <w:p w:rsidR="007A510B" w:rsidRDefault="00600D0F">
      <w:pPr>
        <w:pStyle w:val="Body"/>
        <w:numPr>
          <w:ilvl w:val="0"/>
          <w:numId w:val="2"/>
        </w:numPr>
        <w:rPr>
          <w:rFonts w:ascii="Times New Roman" w:hAnsi="Times New Roman"/>
          <w:sz w:val="24"/>
          <w:szCs w:val="24"/>
        </w:rPr>
      </w:pPr>
      <w:proofErr w:type="spellStart"/>
      <w:r>
        <w:rPr>
          <w:rFonts w:ascii="Times New Roman" w:hAnsi="Times New Roman"/>
          <w:sz w:val="24"/>
          <w:szCs w:val="24"/>
        </w:rPr>
        <w:t>Lorcaserin</w:t>
      </w:r>
      <w:proofErr w:type="spellEnd"/>
      <w:r>
        <w:rPr>
          <w:rFonts w:ascii="Times New Roman" w:hAnsi="Times New Roman"/>
          <w:sz w:val="24"/>
          <w:szCs w:val="24"/>
        </w:rPr>
        <w:t xml:space="preserve"> (</w:t>
      </w:r>
      <w:proofErr w:type="spellStart"/>
      <w:r>
        <w:rPr>
          <w:rFonts w:ascii="Times New Roman" w:hAnsi="Times New Roman"/>
          <w:sz w:val="24"/>
          <w:szCs w:val="24"/>
        </w:rPr>
        <w:t>Belviq</w:t>
      </w:r>
      <w:proofErr w:type="spellEnd"/>
      <w:r>
        <w:rPr>
          <w:rFonts w:ascii="Times New Roman" w:hAnsi="Times New Roman"/>
          <w:sz w:val="24"/>
          <w:szCs w:val="24"/>
        </w:rPr>
        <w:t>)</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Phentermine and to</w:t>
      </w:r>
      <w:r>
        <w:rPr>
          <w:rFonts w:ascii="Times New Roman" w:hAnsi="Times New Roman"/>
          <w:sz w:val="24"/>
          <w:szCs w:val="24"/>
        </w:rPr>
        <w:t>piramate (</w:t>
      </w:r>
      <w:proofErr w:type="spellStart"/>
      <w:r>
        <w:rPr>
          <w:rFonts w:ascii="Times New Roman" w:hAnsi="Times New Roman"/>
          <w:sz w:val="24"/>
          <w:szCs w:val="24"/>
        </w:rPr>
        <w:t>Qsymia</w:t>
      </w:r>
      <w:proofErr w:type="spellEnd"/>
      <w:r>
        <w:rPr>
          <w:rFonts w:ascii="Times New Roman" w:hAnsi="Times New Roman"/>
          <w:sz w:val="24"/>
          <w:szCs w:val="24"/>
        </w:rPr>
        <w:t>)</w:t>
      </w:r>
    </w:p>
    <w:p w:rsidR="007A510B" w:rsidRDefault="00600D0F">
      <w:pPr>
        <w:pStyle w:val="Body"/>
        <w:numPr>
          <w:ilvl w:val="0"/>
          <w:numId w:val="2"/>
        </w:numPr>
        <w:rPr>
          <w:rFonts w:ascii="Times New Roman" w:hAnsi="Times New Roman"/>
          <w:sz w:val="24"/>
          <w:szCs w:val="24"/>
        </w:rPr>
      </w:pPr>
      <w:proofErr w:type="spellStart"/>
      <w:r>
        <w:rPr>
          <w:rFonts w:ascii="Times New Roman" w:hAnsi="Times New Roman"/>
          <w:sz w:val="24"/>
          <w:szCs w:val="24"/>
        </w:rPr>
        <w:t>Buproproin</w:t>
      </w:r>
      <w:proofErr w:type="spellEnd"/>
      <w:r>
        <w:rPr>
          <w:rFonts w:ascii="Times New Roman" w:hAnsi="Times New Roman"/>
          <w:sz w:val="24"/>
          <w:szCs w:val="24"/>
        </w:rPr>
        <w:t xml:space="preserve"> and naltrexone (</w:t>
      </w:r>
      <w:proofErr w:type="spellStart"/>
      <w:r>
        <w:rPr>
          <w:rFonts w:ascii="Times New Roman" w:hAnsi="Times New Roman"/>
          <w:sz w:val="24"/>
          <w:szCs w:val="24"/>
        </w:rPr>
        <w:t>Contrave</w:t>
      </w:r>
      <w:proofErr w:type="spellEnd"/>
      <w:r>
        <w:rPr>
          <w:rFonts w:ascii="Times New Roman" w:hAnsi="Times New Roman"/>
          <w:sz w:val="24"/>
          <w:szCs w:val="24"/>
        </w:rPr>
        <w:t>)</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Liraglutide (</w:t>
      </w:r>
      <w:proofErr w:type="spellStart"/>
      <w:r>
        <w:rPr>
          <w:rFonts w:ascii="Times New Roman" w:hAnsi="Times New Roman"/>
          <w:sz w:val="24"/>
          <w:szCs w:val="24"/>
        </w:rPr>
        <w:t>Saxenda</w:t>
      </w:r>
      <w:proofErr w:type="spellEnd"/>
      <w:r>
        <w:rPr>
          <w:rFonts w:ascii="Times New Roman" w:hAnsi="Times New Roman"/>
          <w:sz w:val="24"/>
          <w:szCs w:val="24"/>
        </w:rPr>
        <w:t>)</w:t>
      </w:r>
    </w:p>
    <w:p w:rsidR="007A510B" w:rsidRDefault="00600D0F">
      <w:pPr>
        <w:pStyle w:val="Body"/>
      </w:pPr>
      <w:r>
        <w:rPr>
          <w:rFonts w:ascii="Times New Roman" w:hAnsi="Times New Roman"/>
          <w:sz w:val="24"/>
          <w:szCs w:val="24"/>
        </w:rPr>
        <w:t>Your doctor will monitor you while you take these medications. Be aware that it doesn</w:t>
      </w:r>
      <w:r>
        <w:rPr>
          <w:rFonts w:ascii="Times New Roman" w:hAnsi="Times New Roman"/>
          <w:sz w:val="24"/>
          <w:szCs w:val="24"/>
        </w:rPr>
        <w:t>’</w:t>
      </w:r>
      <w:r>
        <w:rPr>
          <w:rFonts w:ascii="Times New Roman" w:hAnsi="Times New Roman"/>
          <w:sz w:val="24"/>
          <w:szCs w:val="24"/>
        </w:rPr>
        <w:t xml:space="preserve">t work for anyone and the effects might fade over a long period of time. </w:t>
      </w:r>
    </w:p>
    <w:p w:rsidR="007A510B" w:rsidRDefault="007A510B">
      <w:pPr>
        <w:pStyle w:val="Body"/>
      </w:pPr>
    </w:p>
    <w:p w:rsidR="007A510B" w:rsidRDefault="00600D0F">
      <w:pPr>
        <w:pStyle w:val="Body"/>
      </w:pPr>
      <w:r>
        <w:rPr>
          <w:rFonts w:ascii="Times New Roman" w:hAnsi="Times New Roman"/>
          <w:b/>
          <w:bCs/>
          <w:sz w:val="24"/>
          <w:szCs w:val="24"/>
        </w:rPr>
        <w:t>Weight-Loss Surger</w:t>
      </w:r>
      <w:r>
        <w:rPr>
          <w:rFonts w:ascii="Times New Roman" w:hAnsi="Times New Roman"/>
          <w:b/>
          <w:bCs/>
          <w:sz w:val="24"/>
          <w:szCs w:val="24"/>
        </w:rPr>
        <w:t>y</w:t>
      </w:r>
    </w:p>
    <w:p w:rsidR="007A510B" w:rsidRDefault="00600D0F">
      <w:pPr>
        <w:pStyle w:val="Body"/>
      </w:pPr>
      <w:r>
        <w:rPr>
          <w:rFonts w:ascii="Times New Roman" w:hAnsi="Times New Roman"/>
          <w:sz w:val="24"/>
          <w:szCs w:val="24"/>
        </w:rPr>
        <w:t>The goal of weight-loss surgery is to limit the amount of food you can comfortably consume and decrease how much food and calories are absorbed into the body. Surgery will only become an option when other treatments have been ineffective. These surgeries</w:t>
      </w:r>
      <w:r>
        <w:rPr>
          <w:rFonts w:ascii="Times New Roman" w:hAnsi="Times New Roman"/>
          <w:sz w:val="24"/>
          <w:szCs w:val="24"/>
        </w:rPr>
        <w:t xml:space="preserve"> include:</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Gastric bypass surgery </w:t>
      </w:r>
      <w:r>
        <w:rPr>
          <w:rFonts w:ascii="Times New Roman" w:hAnsi="Times New Roman"/>
          <w:sz w:val="24"/>
          <w:szCs w:val="24"/>
        </w:rPr>
        <w:t xml:space="preserve">— </w:t>
      </w:r>
      <w:r>
        <w:rPr>
          <w:rFonts w:ascii="Times New Roman" w:hAnsi="Times New Roman"/>
          <w:sz w:val="24"/>
          <w:szCs w:val="24"/>
        </w:rPr>
        <w:t>this is where a small pouch is created at the top of your stomach and is connected to the small intestine which is also cut. Any food or liquid will bypass the stomach by going directly from the pouch into the intestine.</w:t>
      </w:r>
    </w:p>
    <w:p w:rsidR="007A510B" w:rsidRDefault="00600D0F">
      <w:pPr>
        <w:pStyle w:val="Body"/>
        <w:numPr>
          <w:ilvl w:val="0"/>
          <w:numId w:val="2"/>
        </w:numPr>
        <w:rPr>
          <w:rFonts w:ascii="Times New Roman" w:hAnsi="Times New Roman"/>
          <w:sz w:val="24"/>
          <w:szCs w:val="24"/>
        </w:rPr>
      </w:pPr>
      <w:proofErr w:type="spellStart"/>
      <w:r>
        <w:rPr>
          <w:rFonts w:ascii="Times New Roman" w:hAnsi="Times New Roman"/>
          <w:sz w:val="24"/>
          <w:szCs w:val="24"/>
        </w:rPr>
        <w:t>Lapasc</w:t>
      </w:r>
      <w:bookmarkStart w:id="0" w:name="_GoBack"/>
      <w:bookmarkEnd w:id="0"/>
      <w:r>
        <w:rPr>
          <w:rFonts w:ascii="Times New Roman" w:hAnsi="Times New Roman"/>
          <w:sz w:val="24"/>
          <w:szCs w:val="24"/>
        </w:rPr>
        <w:t>opic</w:t>
      </w:r>
      <w:proofErr w:type="spellEnd"/>
      <w:r>
        <w:rPr>
          <w:rFonts w:ascii="Times New Roman" w:hAnsi="Times New Roman"/>
          <w:sz w:val="24"/>
          <w:szCs w:val="24"/>
        </w:rPr>
        <w:t xml:space="preserve"> adjustable gastric banding (LAGB) </w:t>
      </w:r>
      <w:r>
        <w:rPr>
          <w:rFonts w:ascii="Times New Roman" w:hAnsi="Times New Roman"/>
          <w:sz w:val="24"/>
          <w:szCs w:val="24"/>
        </w:rPr>
        <w:t xml:space="preserve">— </w:t>
      </w:r>
      <w:r>
        <w:rPr>
          <w:rFonts w:ascii="Times New Roman" w:hAnsi="Times New Roman"/>
          <w:sz w:val="24"/>
          <w:szCs w:val="24"/>
        </w:rPr>
        <w:t>this is where your stomach will be separated into two pouches with an inflatable band. The surgeon then creates a small channel between the pouches by pulling the band tight. The band will keep the opening fro</w:t>
      </w:r>
      <w:r>
        <w:rPr>
          <w:rFonts w:ascii="Times New Roman" w:hAnsi="Times New Roman"/>
          <w:sz w:val="24"/>
          <w:szCs w:val="24"/>
        </w:rPr>
        <w:t>m expanding.</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Biliopancreatic diversion with duodenal switch </w:t>
      </w:r>
      <w:r>
        <w:rPr>
          <w:rFonts w:ascii="Times New Roman" w:hAnsi="Times New Roman"/>
          <w:sz w:val="24"/>
          <w:szCs w:val="24"/>
        </w:rPr>
        <w:t xml:space="preserve">— </w:t>
      </w:r>
      <w:r>
        <w:rPr>
          <w:rFonts w:ascii="Times New Roman" w:hAnsi="Times New Roman"/>
          <w:sz w:val="24"/>
          <w:szCs w:val="24"/>
        </w:rPr>
        <w:t>The surgeon removes a large part of the stomach and leaves the valve that releases food to the small intestine and the first part of the small intestine. They will then close off the middle sect</w:t>
      </w:r>
      <w:r>
        <w:rPr>
          <w:rFonts w:ascii="Times New Roman" w:hAnsi="Times New Roman"/>
          <w:sz w:val="24"/>
          <w:szCs w:val="24"/>
        </w:rPr>
        <w:t>ion of the intestine and then attaches the last part directly to the first bit of the intestine. The surgeon will reattach the separated part of the intestine to the end of the intestine which then allows bile and digestive juices to flow through this part</w:t>
      </w:r>
      <w:r>
        <w:rPr>
          <w:rFonts w:ascii="Times New Roman" w:hAnsi="Times New Roman"/>
          <w:sz w:val="24"/>
          <w:szCs w:val="24"/>
        </w:rPr>
        <w:t xml:space="preserve"> of the intestine.</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Gastric sleeve </w:t>
      </w:r>
      <w:r>
        <w:rPr>
          <w:rFonts w:ascii="Times New Roman" w:hAnsi="Times New Roman"/>
          <w:sz w:val="24"/>
          <w:szCs w:val="24"/>
        </w:rPr>
        <w:t xml:space="preserve">— </w:t>
      </w:r>
      <w:r>
        <w:rPr>
          <w:rFonts w:ascii="Times New Roman" w:hAnsi="Times New Roman"/>
          <w:sz w:val="24"/>
          <w:szCs w:val="24"/>
        </w:rPr>
        <w:t xml:space="preserve">this is where part of the stomach is removed to create a smaller reservoir for food. This is a much less complicated surgery than a gastric bypass or biliopancreatic diversion with duodenal switch. </w:t>
      </w:r>
    </w:p>
    <w:p w:rsidR="007A510B" w:rsidRDefault="007A510B">
      <w:pPr>
        <w:pStyle w:val="Body"/>
      </w:pPr>
    </w:p>
    <w:p w:rsidR="007A510B" w:rsidRDefault="00600D0F">
      <w:pPr>
        <w:pStyle w:val="Body"/>
      </w:pPr>
      <w:r>
        <w:rPr>
          <w:rFonts w:ascii="Times New Roman" w:hAnsi="Times New Roman"/>
          <w:b/>
          <w:bCs/>
          <w:sz w:val="24"/>
          <w:szCs w:val="24"/>
        </w:rPr>
        <w:t>Changing Your Lifest</w:t>
      </w:r>
      <w:r>
        <w:rPr>
          <w:rFonts w:ascii="Times New Roman" w:hAnsi="Times New Roman"/>
          <w:b/>
          <w:bCs/>
          <w:sz w:val="24"/>
          <w:szCs w:val="24"/>
        </w:rPr>
        <w:t>yle</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Cut calories</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Feel full on less </w:t>
      </w:r>
      <w:r>
        <w:rPr>
          <w:rFonts w:ascii="Times New Roman" w:hAnsi="Times New Roman"/>
          <w:sz w:val="24"/>
          <w:szCs w:val="24"/>
        </w:rPr>
        <w:t xml:space="preserve">— </w:t>
      </w:r>
      <w:r>
        <w:rPr>
          <w:rFonts w:ascii="Times New Roman" w:hAnsi="Times New Roman"/>
          <w:sz w:val="24"/>
          <w:szCs w:val="24"/>
        </w:rPr>
        <w:t>eat less of good food and still feel satisfied.</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Restrict certain foods </w:t>
      </w:r>
      <w:r>
        <w:rPr>
          <w:rFonts w:ascii="Times New Roman" w:hAnsi="Times New Roman"/>
          <w:sz w:val="24"/>
          <w:szCs w:val="24"/>
        </w:rPr>
        <w:t xml:space="preserve">— </w:t>
      </w:r>
      <w:r>
        <w:rPr>
          <w:rFonts w:ascii="Times New Roman" w:hAnsi="Times New Roman"/>
          <w:sz w:val="24"/>
          <w:szCs w:val="24"/>
        </w:rPr>
        <w:t>high carbohydrate or full fat food should be limited.</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Exercise </w:t>
      </w:r>
      <w:r>
        <w:rPr>
          <w:rFonts w:ascii="Times New Roman" w:hAnsi="Times New Roman"/>
          <w:sz w:val="24"/>
          <w:szCs w:val="24"/>
        </w:rPr>
        <w:t xml:space="preserve">— </w:t>
      </w:r>
      <w:r>
        <w:rPr>
          <w:rFonts w:ascii="Times New Roman" w:hAnsi="Times New Roman"/>
          <w:sz w:val="24"/>
          <w:szCs w:val="24"/>
        </w:rPr>
        <w:t>try to intense activity for 150 minutes a week.</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Keep moving </w:t>
      </w:r>
      <w:r>
        <w:rPr>
          <w:rFonts w:ascii="Times New Roman" w:hAnsi="Times New Roman"/>
          <w:sz w:val="24"/>
          <w:szCs w:val="24"/>
        </w:rPr>
        <w:t xml:space="preserve">— </w:t>
      </w:r>
      <w:r>
        <w:rPr>
          <w:rFonts w:ascii="Times New Roman" w:hAnsi="Times New Roman"/>
          <w:sz w:val="24"/>
          <w:szCs w:val="24"/>
        </w:rPr>
        <w:t>any movement contri</w:t>
      </w:r>
      <w:r>
        <w:rPr>
          <w:rFonts w:ascii="Times New Roman" w:hAnsi="Times New Roman"/>
          <w:sz w:val="24"/>
          <w:szCs w:val="24"/>
        </w:rPr>
        <w:t xml:space="preserve">butes to weight loss. Take stairs instead of lifts, park further away from buildings so you </w:t>
      </w:r>
      <w:proofErr w:type="gramStart"/>
      <w:r>
        <w:rPr>
          <w:rFonts w:ascii="Times New Roman" w:hAnsi="Times New Roman"/>
          <w:sz w:val="24"/>
          <w:szCs w:val="24"/>
        </w:rPr>
        <w:t>have to</w:t>
      </w:r>
      <w:proofErr w:type="gramEnd"/>
      <w:r>
        <w:rPr>
          <w:rFonts w:ascii="Times New Roman" w:hAnsi="Times New Roman"/>
          <w:sz w:val="24"/>
          <w:szCs w:val="24"/>
        </w:rPr>
        <w:t xml:space="preserve"> walk.</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Counselling </w:t>
      </w:r>
      <w:r>
        <w:rPr>
          <w:rFonts w:ascii="Times New Roman" w:hAnsi="Times New Roman"/>
          <w:sz w:val="24"/>
          <w:szCs w:val="24"/>
        </w:rPr>
        <w:t xml:space="preserve">— </w:t>
      </w:r>
      <w:r>
        <w:rPr>
          <w:rFonts w:ascii="Times New Roman" w:hAnsi="Times New Roman"/>
          <w:sz w:val="24"/>
          <w:szCs w:val="24"/>
        </w:rPr>
        <w:t>change the way you think about food, diets and your own mental health.</w:t>
      </w:r>
    </w:p>
    <w:p w:rsidR="007A510B" w:rsidRDefault="00600D0F">
      <w:pPr>
        <w:pStyle w:val="Body"/>
        <w:numPr>
          <w:ilvl w:val="0"/>
          <w:numId w:val="2"/>
        </w:numPr>
        <w:rPr>
          <w:rFonts w:ascii="Times New Roman" w:hAnsi="Times New Roman"/>
          <w:sz w:val="24"/>
          <w:szCs w:val="24"/>
        </w:rPr>
      </w:pPr>
      <w:r>
        <w:rPr>
          <w:rFonts w:ascii="Times New Roman" w:hAnsi="Times New Roman"/>
          <w:sz w:val="24"/>
          <w:szCs w:val="24"/>
        </w:rPr>
        <w:t xml:space="preserve">Support groups </w:t>
      </w:r>
      <w:r>
        <w:rPr>
          <w:rFonts w:ascii="Times New Roman" w:hAnsi="Times New Roman"/>
          <w:sz w:val="24"/>
          <w:szCs w:val="24"/>
        </w:rPr>
        <w:t xml:space="preserve">— </w:t>
      </w:r>
      <w:r>
        <w:rPr>
          <w:rFonts w:ascii="Times New Roman" w:hAnsi="Times New Roman"/>
          <w:sz w:val="24"/>
          <w:szCs w:val="24"/>
        </w:rPr>
        <w:t>find people who are going through the same thing</w:t>
      </w:r>
      <w:r>
        <w:rPr>
          <w:rFonts w:ascii="Times New Roman" w:hAnsi="Times New Roman"/>
          <w:sz w:val="24"/>
          <w:szCs w:val="24"/>
        </w:rPr>
        <w:t xml:space="preserve"> for support.</w:t>
      </w:r>
    </w:p>
    <w:sectPr w:rsidR="007A510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00D0F">
      <w:r>
        <w:separator/>
      </w:r>
    </w:p>
  </w:endnote>
  <w:endnote w:type="continuationSeparator" w:id="0">
    <w:p w:rsidR="00000000" w:rsidRDefault="0060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10B" w:rsidRDefault="007A51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00D0F">
      <w:r>
        <w:separator/>
      </w:r>
    </w:p>
  </w:footnote>
  <w:footnote w:type="continuationSeparator" w:id="0">
    <w:p w:rsidR="00000000" w:rsidRDefault="0060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10B" w:rsidRDefault="007A5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25CC"/>
    <w:multiLevelType w:val="hybridMultilevel"/>
    <w:tmpl w:val="81CC0AF4"/>
    <w:styleLink w:val="Bullet"/>
    <w:lvl w:ilvl="0" w:tplc="A33E070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03A176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5C2E31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394F61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90DA9D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D6C527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D30792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F1EF6C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C96780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E795C8F"/>
    <w:multiLevelType w:val="hybridMultilevel"/>
    <w:tmpl w:val="81CC0AF4"/>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0B"/>
    <w:rsid w:val="00600D0F"/>
    <w:rsid w:val="007A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2018-06-27T08:30:00Z</dcterms:created>
  <dcterms:modified xsi:type="dcterms:W3CDTF">2018-06-27T08:30:00Z</dcterms:modified>
</cp:coreProperties>
</file>